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B26E64">
            <w:r>
              <w:rPr>
                <w:b/>
                <w:bCs/>
                <w:color w:val="FFFFFF"/>
                <w:sz w:val="40"/>
                <w:szCs w:val="40"/>
              </w:rPr>
              <w:t xml:space="preserve">Apprenticeship </w:t>
            </w:r>
          </w:p>
        </w:tc>
      </w:tr>
      <w:tr w:rsidR="001C5DC9">
        <w:tc>
          <w:tcPr>
            <w:tcW w:w="9360" w:type="dxa"/>
            <w:shd w:val="clear" w:color="auto" w:fill="FDC700"/>
            <w:tcMar>
              <w:top w:w="80" w:type="dxa"/>
              <w:left w:w="280" w:type="dxa"/>
              <w:bottom w:w="80" w:type="dxa"/>
              <w:right w:w="280" w:type="dxa"/>
            </w:tcMar>
          </w:tcPr>
          <w:p w:rsidR="001C5DC9" w:rsidRDefault="00CB39B3">
            <w:r>
              <w:rPr>
                <w:i/>
                <w:iCs/>
                <w:color w:val="333333"/>
              </w:rPr>
              <w:t xml:space="preserve">Areas </w:t>
            </w:r>
          </w:p>
        </w:tc>
      </w:tr>
    </w:tbl>
    <w:p w:rsidR="001E6998" w:rsidRDefault="001E6998" w:rsidP="00B26E64">
      <w:pPr>
        <w:spacing w:after="240"/>
      </w:pPr>
    </w:p>
    <w:p w:rsidR="00CE3BB3" w:rsidRDefault="001E6998" w:rsidP="00B26E64">
      <w:pPr>
        <w:spacing w:after="240"/>
      </w:pPr>
      <w:r>
        <w:t xml:space="preserve">How do we feel about the videos at this point? I appreciate that this page looks different from other pages. </w:t>
      </w:r>
    </w:p>
    <w:p w:rsidR="001E6998" w:rsidRPr="001E6998" w:rsidRDefault="001E6998" w:rsidP="00B26E64">
      <w:pPr>
        <w:spacing w:after="240"/>
        <w:rPr>
          <w:b/>
          <w:bCs/>
        </w:rPr>
      </w:pPr>
      <w:r w:rsidRPr="001E6998">
        <w:rPr>
          <w:b/>
          <w:bCs/>
        </w:rPr>
        <w:t>Updates</w:t>
      </w:r>
    </w:p>
    <w:p w:rsidR="001E6998" w:rsidRDefault="001E6998" w:rsidP="00B26E64">
      <w:pPr>
        <w:spacing w:after="240"/>
      </w:pPr>
      <w:r>
        <w:t>In section 1, update the yellow buttons APPRENTICESHIP FOR JOB SEEKERS and APPRENTICESHIP FOR EMPLOYERS to I AM A CAREER CHANGER and I AM AN EMPLOYER. Update related links when those are ready.</w:t>
      </w:r>
    </w:p>
    <w:p w:rsidR="001E6998" w:rsidRDefault="001E6998" w:rsidP="001E6998">
      <w:r>
        <w:t xml:space="preserve">Cut section 2. It’s from 2024, and will only get more out-of-date. Replace with this: </w:t>
      </w:r>
    </w:p>
    <w:p w:rsidR="0071772F" w:rsidRDefault="0071772F" w:rsidP="001E6998"/>
    <w:p w:rsidR="0071772F" w:rsidRPr="0071772F" w:rsidRDefault="0071772F" w:rsidP="0071772F">
      <w:pPr>
        <w:rPr>
          <w:lang w:val="en-US"/>
        </w:rPr>
      </w:pPr>
      <w:r w:rsidRPr="0071772F">
        <w:rPr>
          <w:b/>
          <w:bCs/>
          <w:lang w:val="en-US"/>
        </w:rPr>
        <w:t>Your Pathway into Construction Careers through Apprenticeship</w:t>
      </w:r>
    </w:p>
    <w:p w:rsidR="0071772F" w:rsidRDefault="0071772F" w:rsidP="0071772F">
      <w:pPr>
        <w:rPr>
          <w:lang w:val="en-US"/>
        </w:rPr>
      </w:pPr>
      <w:r w:rsidRPr="0071772F">
        <w:rPr>
          <w:lang w:val="en-US"/>
        </w:rPr>
        <w:t>Are you curious about careers in construction but unsure how to start? Construction apprenticeships in Washington State offer structured, hands-on training combined with classroom instruction, allowing you to learn essential trade skills while earning a paycheck.</w:t>
      </w:r>
    </w:p>
    <w:p w:rsidR="0071772F" w:rsidRPr="0071772F" w:rsidRDefault="0071772F" w:rsidP="0071772F">
      <w:pPr>
        <w:rPr>
          <w:lang w:val="en-US"/>
        </w:rPr>
      </w:pPr>
    </w:p>
    <w:p w:rsidR="0071772F" w:rsidRDefault="0071772F" w:rsidP="0071772F">
      <w:pPr>
        <w:rPr>
          <w:lang w:val="en-US"/>
        </w:rPr>
      </w:pPr>
      <w:r w:rsidRPr="0071772F">
        <w:rPr>
          <w:b/>
          <w:bCs/>
          <w:lang w:val="en-US"/>
        </w:rPr>
        <w:t>What is a Construction Apprenticeship?</w:t>
      </w:r>
      <w:r w:rsidRPr="0071772F">
        <w:rPr>
          <w:lang w:val="en-US"/>
        </w:rPr>
        <w:t xml:space="preserve"> </w:t>
      </w:r>
    </w:p>
    <w:p w:rsidR="0071772F" w:rsidRDefault="0071772F" w:rsidP="0071772F">
      <w:pPr>
        <w:rPr>
          <w:lang w:val="en-US"/>
        </w:rPr>
      </w:pPr>
      <w:r w:rsidRPr="0071772F">
        <w:rPr>
          <w:lang w:val="en-US"/>
        </w:rPr>
        <w:t>A construction apprenticeship is a training program where you gain specific skills, such as carpentry, electrical work, plumbing, masonry, or heavy equipment operation. You work under the guidance of experienced professionals while attending related classes to enhance your knowledge. These programs typically last 2-5 years, depending on the trade.</w:t>
      </w:r>
    </w:p>
    <w:p w:rsidR="0071772F" w:rsidRPr="0071772F" w:rsidRDefault="0071772F" w:rsidP="0071772F">
      <w:pPr>
        <w:rPr>
          <w:lang w:val="en-US"/>
        </w:rPr>
      </w:pPr>
    </w:p>
    <w:p w:rsidR="0071772F" w:rsidRDefault="0071772F" w:rsidP="0071772F">
      <w:pPr>
        <w:rPr>
          <w:b/>
          <w:bCs/>
          <w:lang w:val="en-US"/>
        </w:rPr>
      </w:pPr>
      <w:r w:rsidRPr="0071772F">
        <w:rPr>
          <w:b/>
          <w:bCs/>
          <w:lang w:val="en-US"/>
        </w:rPr>
        <w:t>Benefits of a Construction Apprenticeship:</w:t>
      </w:r>
    </w:p>
    <w:p w:rsidR="0071772F" w:rsidRPr="0071772F" w:rsidRDefault="0071772F" w:rsidP="0071772F">
      <w:pPr>
        <w:rPr>
          <w:lang w:val="en-US"/>
        </w:rPr>
      </w:pPr>
    </w:p>
    <w:p w:rsidR="0071772F" w:rsidRPr="0071772F" w:rsidRDefault="0071772F" w:rsidP="0071772F">
      <w:pPr>
        <w:numPr>
          <w:ilvl w:val="0"/>
          <w:numId w:val="4"/>
        </w:numPr>
        <w:rPr>
          <w:lang w:val="en-US"/>
        </w:rPr>
      </w:pPr>
      <w:r w:rsidRPr="0071772F">
        <w:rPr>
          <w:b/>
          <w:bCs/>
          <w:lang w:val="en-US"/>
        </w:rPr>
        <w:t>Earn While You Learn:</w:t>
      </w:r>
      <w:r w:rsidRPr="0071772F">
        <w:rPr>
          <w:lang w:val="en-US"/>
        </w:rPr>
        <w:t xml:space="preserve"> Receive wages from day one while developing valuable trade skills.</w:t>
      </w:r>
    </w:p>
    <w:p w:rsidR="0071772F" w:rsidRPr="0071772F" w:rsidRDefault="0071772F" w:rsidP="0071772F">
      <w:pPr>
        <w:numPr>
          <w:ilvl w:val="0"/>
          <w:numId w:val="4"/>
        </w:numPr>
        <w:rPr>
          <w:lang w:val="en-US"/>
        </w:rPr>
      </w:pPr>
      <w:r w:rsidRPr="0071772F">
        <w:rPr>
          <w:b/>
          <w:bCs/>
          <w:lang w:val="en-US"/>
        </w:rPr>
        <w:t>Hands-On Experience:</w:t>
      </w:r>
      <w:r w:rsidRPr="0071772F">
        <w:rPr>
          <w:lang w:val="en-US"/>
        </w:rPr>
        <w:t xml:space="preserve"> Gain practical, real-world construction experience that employers value.</w:t>
      </w:r>
    </w:p>
    <w:p w:rsidR="0071772F" w:rsidRPr="0071772F" w:rsidRDefault="0071772F" w:rsidP="0071772F">
      <w:pPr>
        <w:numPr>
          <w:ilvl w:val="0"/>
          <w:numId w:val="4"/>
        </w:numPr>
        <w:rPr>
          <w:lang w:val="en-US"/>
        </w:rPr>
      </w:pPr>
      <w:r w:rsidRPr="0071772F">
        <w:rPr>
          <w:b/>
          <w:bCs/>
          <w:lang w:val="en-US"/>
        </w:rPr>
        <w:t>Industry-Recognized Credentials:</w:t>
      </w:r>
      <w:r w:rsidRPr="0071772F">
        <w:rPr>
          <w:lang w:val="en-US"/>
        </w:rPr>
        <w:t xml:space="preserve"> Obtain certifications that are recognized nationwide, enhancing your employability.</w:t>
      </w:r>
    </w:p>
    <w:p w:rsidR="001E6998" w:rsidRPr="0071772F" w:rsidRDefault="0071772F" w:rsidP="001E6998">
      <w:pPr>
        <w:numPr>
          <w:ilvl w:val="0"/>
          <w:numId w:val="4"/>
        </w:numPr>
        <w:rPr>
          <w:lang w:val="en-US"/>
        </w:rPr>
      </w:pPr>
      <w:r w:rsidRPr="0071772F">
        <w:rPr>
          <w:b/>
          <w:bCs/>
          <w:lang w:val="en-US"/>
        </w:rPr>
        <w:t>Career Advancement:</w:t>
      </w:r>
      <w:r w:rsidRPr="0071772F">
        <w:rPr>
          <w:lang w:val="en-US"/>
        </w:rPr>
        <w:t xml:space="preserve"> Access clear pathways to stable, well-paying careers with opportunities for growth.</w:t>
      </w:r>
    </w:p>
    <w:p w:rsidR="001E6998" w:rsidRDefault="001E6998" w:rsidP="001E6998">
      <w:pPr>
        <w:spacing w:after="160" w:line="278" w:lineRule="auto"/>
        <w:contextualSpacing/>
      </w:pPr>
    </w:p>
    <w:p w:rsidR="001E6998" w:rsidRDefault="001E6998" w:rsidP="001E6998">
      <w:pPr>
        <w:spacing w:after="160" w:line="278" w:lineRule="auto"/>
        <w:contextualSpacing/>
      </w:pPr>
      <w:r>
        <w:t xml:space="preserve">Section 3, </w:t>
      </w:r>
      <w:r w:rsidRPr="001E6998">
        <w:rPr>
          <w:b/>
          <w:bCs/>
        </w:rPr>
        <w:t>MENTORSHIP MATTERS</w:t>
      </w:r>
    </w:p>
    <w:p w:rsidR="001E6998" w:rsidRDefault="001E6998" w:rsidP="001E6998">
      <w:pPr>
        <w:spacing w:after="160" w:line="278" w:lineRule="auto"/>
        <w:contextualSpacing/>
      </w:pPr>
    </w:p>
    <w:p w:rsidR="001E6998" w:rsidRDefault="001E6998" w:rsidP="001E6998">
      <w:pPr>
        <w:spacing w:after="160" w:line="278" w:lineRule="auto"/>
        <w:contextualSpacing/>
      </w:pPr>
      <w:r>
        <w:t>In the second video, that the mentor is wearing a mask, does that date this video too much?</w:t>
      </w:r>
    </w:p>
    <w:p w:rsidR="001E6998" w:rsidRDefault="001E6998" w:rsidP="001E6998">
      <w:pPr>
        <w:spacing w:after="160" w:line="278" w:lineRule="auto"/>
        <w:contextualSpacing/>
      </w:pPr>
    </w:p>
    <w:p w:rsidR="001E6998" w:rsidRDefault="001E6998" w:rsidP="001E6998">
      <w:pPr>
        <w:spacing w:after="160" w:line="278" w:lineRule="auto"/>
        <w:contextualSpacing/>
      </w:pPr>
      <w:r>
        <w:lastRenderedPageBreak/>
        <w:t xml:space="preserve">Section 4, </w:t>
      </w:r>
      <w:r w:rsidRPr="001E6998">
        <w:rPr>
          <w:b/>
          <w:bCs/>
        </w:rPr>
        <w:t>PATHWAYS TO APPRENTICESHIP</w:t>
      </w:r>
    </w:p>
    <w:p w:rsidR="001E6998" w:rsidRDefault="001E6998" w:rsidP="001E6998">
      <w:pPr>
        <w:spacing w:after="160" w:line="278" w:lineRule="auto"/>
        <w:contextualSpacing/>
      </w:pPr>
    </w:p>
    <w:p w:rsidR="001E6998" w:rsidRDefault="001E6998" w:rsidP="001E6998">
      <w:pPr>
        <w:spacing w:after="160" w:line="278" w:lineRule="auto"/>
        <w:contextualSpacing/>
      </w:pPr>
      <w:r>
        <w:t>Does Mark sound too stilted in this video?</w:t>
      </w:r>
    </w:p>
    <w:p w:rsidR="001E6998" w:rsidRDefault="001E6998" w:rsidP="001E6998">
      <w:pPr>
        <w:spacing w:after="160" w:line="278" w:lineRule="auto"/>
        <w:contextualSpacing/>
      </w:pPr>
      <w:r>
        <w:t xml:space="preserve">Cut section 5, </w:t>
      </w:r>
      <w:r w:rsidRPr="001E6998">
        <w:rPr>
          <w:b/>
          <w:bCs/>
        </w:rPr>
        <w:t>APPRENTICESHIP FOR EMPLOYERS</w:t>
      </w:r>
      <w:r>
        <w:t xml:space="preserve"> and </w:t>
      </w:r>
      <w:r w:rsidRPr="001E6998">
        <w:rPr>
          <w:b/>
          <w:bCs/>
        </w:rPr>
        <w:t>APPRENTICESHIP FOR JOB SEEKERS</w:t>
      </w:r>
      <w:r>
        <w:t xml:space="preserve">. Those links can be found elsewhere, including in the footer and at the top. </w:t>
      </w:r>
    </w:p>
    <w:p w:rsidR="001E6998" w:rsidRDefault="001E6998" w:rsidP="001E6998">
      <w:pPr>
        <w:spacing w:after="160" w:line="278" w:lineRule="auto"/>
        <w:contextualSpacing/>
      </w:pPr>
    </w:p>
    <w:p w:rsidR="001E6998" w:rsidRDefault="001E6998" w:rsidP="001E6998">
      <w:pPr>
        <w:spacing w:after="160" w:line="278" w:lineRule="auto"/>
        <w:contextualSpacing/>
      </w:pPr>
      <w:r>
        <w:t xml:space="preserve">Cut section 6, </w:t>
      </w:r>
      <w:r w:rsidRPr="001E6998">
        <w:rPr>
          <w:b/>
          <w:bCs/>
        </w:rPr>
        <w:t>APPRENTICESHIP RESOURCES</w:t>
      </w:r>
      <w:r>
        <w:t xml:space="preserve">. These resources are available elsewhere in their own dedicated sections. </w:t>
      </w:r>
    </w:p>
    <w:p w:rsidR="001E6998" w:rsidRDefault="001E6998" w:rsidP="001E6998">
      <w:pPr>
        <w:spacing w:after="160" w:line="278" w:lineRule="auto"/>
        <w:contextualSpacing/>
      </w:pPr>
    </w:p>
    <w:p w:rsidR="001E6998" w:rsidRPr="002E624C" w:rsidRDefault="001E6998" w:rsidP="001E6998">
      <w:pPr>
        <w:spacing w:after="160" w:line="278" w:lineRule="auto"/>
        <w:contextualSpacing/>
      </w:pPr>
    </w:p>
    <w:p w:rsidR="001E6998" w:rsidRDefault="001E6998" w:rsidP="00B26E64">
      <w:pPr>
        <w:spacing w:after="240"/>
      </w:pPr>
    </w:p>
    <w:p w:rsidR="001E6998" w:rsidRDefault="001E6998" w:rsidP="00B26E64">
      <w:pPr>
        <w:spacing w:after="240"/>
      </w:pPr>
    </w:p>
    <w:p w:rsidR="001E6998" w:rsidRDefault="001E6998" w:rsidP="00B26E64">
      <w:pPr>
        <w:spacing w:after="240"/>
      </w:pPr>
    </w:p>
    <w:p w:rsidR="00CE3BB3" w:rsidRDefault="00CE3BB3">
      <w:pPr>
        <w:spacing w:after="240"/>
      </w:pPr>
    </w:p>
    <w:p w:rsidR="009B2B16" w:rsidRDefault="009B2B16">
      <w:pPr>
        <w:spacing w:after="240"/>
      </w:pPr>
    </w:p>
    <w:p w:rsidR="009B2B16" w:rsidRDefault="009B2B16">
      <w:pPr>
        <w:spacing w:after="240"/>
      </w:pPr>
    </w:p>
    <w:p w:rsidR="00E21CF0" w:rsidRDefault="00E21CF0">
      <w:pPr>
        <w:spacing w:after="240"/>
      </w:pPr>
    </w:p>
    <w:p w:rsidR="00CB39B3" w:rsidRDefault="00CB39B3">
      <w:pPr>
        <w:spacing w:after="240"/>
      </w:pPr>
    </w:p>
    <w:p w:rsidR="001C5DC9" w:rsidRDefault="001C5DC9">
      <w:pPr>
        <w:spacing w:after="200"/>
        <w:ind w:left="360"/>
      </w:pPr>
    </w:p>
    <w:sectPr w:rsidR="001C5DC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09B" w:rsidRDefault="00A1709B">
      <w:pPr>
        <w:spacing w:line="240" w:lineRule="auto"/>
      </w:pPr>
      <w:r>
        <w:separator/>
      </w:r>
    </w:p>
  </w:endnote>
  <w:endnote w:type="continuationSeparator" w:id="0">
    <w:p w:rsidR="00A1709B" w:rsidRDefault="00A17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09B" w:rsidRDefault="00A1709B">
      <w:pPr>
        <w:spacing w:line="240" w:lineRule="auto"/>
      </w:pPr>
      <w:r>
        <w:separator/>
      </w:r>
    </w:p>
  </w:footnote>
  <w:footnote w:type="continuationSeparator" w:id="0">
    <w:p w:rsidR="00A1709B" w:rsidRDefault="00A17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1AE"/>
    <w:multiLevelType w:val="hybridMultilevel"/>
    <w:tmpl w:val="DCC65482"/>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2" w15:restartNumberingAfterBreak="0">
    <w:nsid w:val="2EEB279C"/>
    <w:multiLevelType w:val="multilevel"/>
    <w:tmpl w:val="68F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3"/>
    <w:lvlOverride w:ilvl="0">
      <w:startOverride w:val="1"/>
    </w:lvlOverride>
  </w:num>
  <w:num w:numId="2" w16cid:durableId="657153003">
    <w:abstractNumId w:val="1"/>
    <w:lvlOverride w:ilvl="0">
      <w:startOverride w:val="1"/>
    </w:lvlOverride>
  </w:num>
  <w:num w:numId="3" w16cid:durableId="565648725">
    <w:abstractNumId w:val="0"/>
  </w:num>
  <w:num w:numId="4" w16cid:durableId="190036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D5AF3"/>
    <w:rsid w:val="001C5DC9"/>
    <w:rsid w:val="001E6998"/>
    <w:rsid w:val="0028545C"/>
    <w:rsid w:val="003D3429"/>
    <w:rsid w:val="003E7973"/>
    <w:rsid w:val="00406A73"/>
    <w:rsid w:val="006475F5"/>
    <w:rsid w:val="006F2A74"/>
    <w:rsid w:val="0071772F"/>
    <w:rsid w:val="00946B0B"/>
    <w:rsid w:val="009B2B16"/>
    <w:rsid w:val="00A1709B"/>
    <w:rsid w:val="00B26E64"/>
    <w:rsid w:val="00BA313F"/>
    <w:rsid w:val="00BB6E7E"/>
    <w:rsid w:val="00CB39B3"/>
    <w:rsid w:val="00CE3BB3"/>
    <w:rsid w:val="00E21CF0"/>
    <w:rsid w:val="00EA45C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2D3B90B"/>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10</cp:revision>
  <dcterms:created xsi:type="dcterms:W3CDTF">2026-03-20T15:58:00Z</dcterms:created>
  <dcterms:modified xsi:type="dcterms:W3CDTF">2026-04-03T13:30:00Z</dcterms:modified>
</cp:coreProperties>
</file>